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8245" w14:textId="77777777" w:rsidR="001B44C9" w:rsidRPr="008913FA" w:rsidRDefault="00F530D4" w:rsidP="001B44C9">
      <w:pPr>
        <w:spacing w:after="0" w:line="40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FA">
        <w:rPr>
          <w:rFonts w:ascii="Times New Roman" w:hAnsi="Times New Roman" w:cs="Times New Roman"/>
          <w:b/>
          <w:sz w:val="24"/>
          <w:szCs w:val="24"/>
        </w:rPr>
        <w:t>Справка по результатам</w:t>
      </w:r>
      <w:r w:rsidR="001B44C9" w:rsidRPr="008913FA">
        <w:rPr>
          <w:rFonts w:ascii="Times New Roman" w:hAnsi="Times New Roman" w:cs="Times New Roman"/>
          <w:b/>
          <w:sz w:val="24"/>
          <w:szCs w:val="24"/>
        </w:rPr>
        <w:t xml:space="preserve"> государственной итоговой аттестации учащихся 9 класса</w:t>
      </w:r>
    </w:p>
    <w:p w14:paraId="644F40F2" w14:textId="77777777" w:rsidR="001B44C9" w:rsidRPr="008913FA" w:rsidRDefault="008913FA" w:rsidP="001B44C9">
      <w:pPr>
        <w:spacing w:after="0" w:line="40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FA">
        <w:rPr>
          <w:rFonts w:ascii="Times New Roman" w:hAnsi="Times New Roman" w:cs="Times New Roman"/>
          <w:b/>
          <w:sz w:val="24"/>
          <w:szCs w:val="24"/>
        </w:rPr>
        <w:t>в 2023-2024</w:t>
      </w:r>
      <w:r w:rsidR="001B44C9" w:rsidRPr="008913FA">
        <w:rPr>
          <w:rFonts w:ascii="Times New Roman" w:hAnsi="Times New Roman" w:cs="Times New Roman"/>
          <w:b/>
          <w:sz w:val="24"/>
          <w:szCs w:val="24"/>
        </w:rPr>
        <w:t xml:space="preserve"> учебном году в ГБОУ «СОШ №9 г. Малгобек»</w:t>
      </w:r>
    </w:p>
    <w:p w14:paraId="4F7B6060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14:paraId="4B2D2242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 </w:t>
      </w:r>
    </w:p>
    <w:p w14:paraId="1D882096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проводилась в соответствии</w:t>
      </w:r>
      <w:r w:rsidR="008913FA" w:rsidRPr="008913FA">
        <w:rPr>
          <w:rFonts w:ascii="Times New Roman" w:hAnsi="Times New Roman" w:cs="Times New Roman"/>
          <w:sz w:val="24"/>
          <w:szCs w:val="24"/>
        </w:rPr>
        <w:t xml:space="preserve"> с расписанием ГИА в 2024</w:t>
      </w:r>
      <w:r w:rsidRPr="008913FA">
        <w:rPr>
          <w:rFonts w:ascii="Times New Roman" w:hAnsi="Times New Roman" w:cs="Times New Roman"/>
          <w:sz w:val="24"/>
          <w:szCs w:val="24"/>
        </w:rPr>
        <w:t>г. с 24 мая по 29 июня для выпускников 9 класса. В рамках подготовки к ГИА проводились следующие мероприятия: сформирована база данных у</w:t>
      </w:r>
      <w:r w:rsidR="008913FA" w:rsidRPr="008913FA">
        <w:rPr>
          <w:rFonts w:ascii="Times New Roman" w:hAnsi="Times New Roman" w:cs="Times New Roman"/>
          <w:sz w:val="24"/>
          <w:szCs w:val="24"/>
        </w:rPr>
        <w:t>чащихся школы для сдачи ОГЭ-2024</w:t>
      </w:r>
      <w:r w:rsidRPr="008913FA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уроках. Проведены внутришкольные пробные экзамены по русскому языку, математике, биологии и обществознанию.</w:t>
      </w:r>
    </w:p>
    <w:p w14:paraId="0A56CF78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обучающихся 9 класса и их родителей по вопросам подготовки к ГИА через родительские собрания, классные часы,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14:paraId="3F61F22E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До сведения обучающихся и родителей своевременно доводились результаты диагностических работ, учителя-предметники проводили анализ работ с целью выявления причин неудач обучающихся и устранением пробелов в знаниях, на протяжении года проводились корректировки работы планов мероприятий по подготовке к ГИА.</w:t>
      </w:r>
    </w:p>
    <w:p w14:paraId="2B94A268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 xml:space="preserve">Общая численность выпускников в 2023г. составила 6 человек. Все учащиеся были допущены к государственной итоговой аттестации. </w:t>
      </w:r>
    </w:p>
    <w:p w14:paraId="00274581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В этом году государственная итоговая аттестация в 9 классе проводилась:</w:t>
      </w:r>
    </w:p>
    <w:p w14:paraId="7DA2118B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1. По обязательным предметам - математика, русский язык;</w:t>
      </w:r>
    </w:p>
    <w:p w14:paraId="4D87FDBA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2. По выборочным предметам – биология, обществознание</w:t>
      </w:r>
      <w:r w:rsidR="008913FA" w:rsidRPr="008913FA">
        <w:rPr>
          <w:rFonts w:ascii="Times New Roman" w:hAnsi="Times New Roman" w:cs="Times New Roman"/>
          <w:sz w:val="24"/>
          <w:szCs w:val="24"/>
        </w:rPr>
        <w:t>, география</w:t>
      </w:r>
      <w:r w:rsidRPr="008913FA">
        <w:rPr>
          <w:rFonts w:ascii="Times New Roman" w:hAnsi="Times New Roman" w:cs="Times New Roman"/>
          <w:sz w:val="24"/>
          <w:szCs w:val="24"/>
        </w:rPr>
        <w:t>.</w:t>
      </w:r>
    </w:p>
    <w:p w14:paraId="751DB6F0" w14:textId="77777777" w:rsidR="008913FA" w:rsidRPr="008913FA" w:rsidRDefault="008913FA" w:rsidP="008913F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000462" w14:textId="77777777" w:rsidR="008913FA" w:rsidRPr="008913FA" w:rsidRDefault="008913FA" w:rsidP="008913F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F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государственной итоговой аттестации в 9 классе</w:t>
      </w:r>
    </w:p>
    <w:p w14:paraId="6BB4EC5B" w14:textId="77777777" w:rsidR="008913FA" w:rsidRPr="008913FA" w:rsidRDefault="008913FA" w:rsidP="008913F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FA">
        <w:rPr>
          <w:rFonts w:ascii="Times New Roman" w:hAnsi="Times New Roman" w:cs="Times New Roman"/>
          <w:b/>
          <w:sz w:val="24"/>
          <w:szCs w:val="24"/>
        </w:rPr>
        <w:t>по предметам в 2024г.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425"/>
        <w:gridCol w:w="426"/>
        <w:gridCol w:w="425"/>
        <w:gridCol w:w="425"/>
        <w:gridCol w:w="1843"/>
        <w:gridCol w:w="1276"/>
      </w:tblGrid>
      <w:tr w:rsidR="008913FA" w:rsidRPr="008913FA" w14:paraId="7237D431" w14:textId="77777777" w:rsidTr="00B94BA4">
        <w:trPr>
          <w:trHeight w:val="340"/>
        </w:trPr>
        <w:tc>
          <w:tcPr>
            <w:tcW w:w="1702" w:type="dxa"/>
            <w:vMerge w:val="restart"/>
          </w:tcPr>
          <w:p w14:paraId="16DC473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1BA4A8AD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  <w:vMerge w:val="restart"/>
          </w:tcPr>
          <w:p w14:paraId="16E7C85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сдававших</w:t>
            </w:r>
          </w:p>
        </w:tc>
        <w:tc>
          <w:tcPr>
            <w:tcW w:w="1701" w:type="dxa"/>
            <w:gridSpan w:val="4"/>
          </w:tcPr>
          <w:p w14:paraId="54FCB29A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7D5C9C5A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64E723CD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</w:tcPr>
          <w:p w14:paraId="12555A19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6F6E36C3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913FA" w:rsidRPr="008913FA" w14:paraId="2CCB6B64" w14:textId="77777777" w:rsidTr="00B94BA4">
        <w:trPr>
          <w:trHeight w:val="353"/>
        </w:trPr>
        <w:tc>
          <w:tcPr>
            <w:tcW w:w="1702" w:type="dxa"/>
            <w:vMerge/>
          </w:tcPr>
          <w:p w14:paraId="62D457A8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33AB9D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4B68DF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030DC0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C335750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8A98CBA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B888E4A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0C79B1B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9615B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FA" w:rsidRPr="008913FA" w14:paraId="79C6F14F" w14:textId="77777777" w:rsidTr="00B94BA4">
        <w:tc>
          <w:tcPr>
            <w:tcW w:w="1702" w:type="dxa"/>
          </w:tcPr>
          <w:p w14:paraId="12E39C5E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40F28F1A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468A0D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2CEEAA53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5B090CAA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537BFC9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6C5365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6C1B96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0F1DD63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3FA" w:rsidRPr="008913FA" w14:paraId="008F68A0" w14:textId="77777777" w:rsidTr="00B94BA4">
        <w:tc>
          <w:tcPr>
            <w:tcW w:w="1702" w:type="dxa"/>
          </w:tcPr>
          <w:p w14:paraId="60245570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6CEE9FB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9717317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05903E9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1F7D137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B22276F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84FC23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6DA793E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66A216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13FA" w:rsidRPr="008913FA" w14:paraId="0756C1C5" w14:textId="77777777" w:rsidTr="00B94BA4">
        <w:tc>
          <w:tcPr>
            <w:tcW w:w="1702" w:type="dxa"/>
          </w:tcPr>
          <w:p w14:paraId="18AD623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4E9CE81D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817E9B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6E2EF3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AFF712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4A41DFC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71F3779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39FD82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63416AD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3FA" w:rsidRPr="008913FA" w14:paraId="623B4F27" w14:textId="77777777" w:rsidTr="00B94BA4">
        <w:tc>
          <w:tcPr>
            <w:tcW w:w="1702" w:type="dxa"/>
          </w:tcPr>
          <w:p w14:paraId="26544AA8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0AC0C95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F85B2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2CCE2FE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392D1A97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261F77D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36027B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AE05EE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CA5084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3FA" w:rsidRPr="008913FA" w14:paraId="71BEC7CA" w14:textId="77777777" w:rsidTr="00B94BA4">
        <w:tc>
          <w:tcPr>
            <w:tcW w:w="1702" w:type="dxa"/>
          </w:tcPr>
          <w:p w14:paraId="1858706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14:paraId="13DCBBBE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992" w:type="dxa"/>
          </w:tcPr>
          <w:p w14:paraId="161B34D4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CC6637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1E2736B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14:paraId="7772A9A2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04E29CEC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4AAC0F6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5B94BD3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509EA8CE" w14:textId="77777777" w:rsidR="008913FA" w:rsidRPr="008913FA" w:rsidRDefault="008913FA" w:rsidP="00B94B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03923C" w14:textId="77777777" w:rsidR="008913FA" w:rsidRPr="008913FA" w:rsidRDefault="008913FA" w:rsidP="00891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DD966" w14:textId="7B8B9269" w:rsidR="008913FA" w:rsidRPr="008913FA" w:rsidRDefault="008913FA" w:rsidP="00891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Полученные результаты позволяют сделать вывод о том, что 5 учащихся сдали все экзамены. Неплохие результаты сдачи экзаменов наблюдаются по предметам география и математика.   Один выпускник (Эльсанов Мовлдин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13FA">
        <w:rPr>
          <w:rFonts w:ascii="Times New Roman" w:hAnsi="Times New Roman" w:cs="Times New Roman"/>
          <w:sz w:val="24"/>
          <w:szCs w:val="24"/>
        </w:rPr>
        <w:t xml:space="preserve"> в основной период не преодолел порог успешности и получили неудовлетворительные результаты по обществознанию. Однако после прохождения экзамена в резервные дни основного периода учащиеся  показали хорошие результаты. Нулевые качественные показатели наблюдаются по обществознанию. По результатам экзаменов можно сделать вывод, что учащиеся подтвердили и даже превзошли свои годовые отметки по предметам.</w:t>
      </w:r>
      <w:r w:rsidR="00CF3DDA" w:rsidRPr="00CF3DDA">
        <w:rPr>
          <w:rFonts w:ascii="Times New Roman" w:hAnsi="Times New Roman" w:cs="Times New Roman"/>
          <w:sz w:val="24"/>
          <w:szCs w:val="24"/>
        </w:rPr>
        <w:t xml:space="preserve"> По итогам успешной сдачи государственной итоговой аттестации и годовым оценкам </w:t>
      </w:r>
      <w:r w:rsidR="00CF3DDA">
        <w:rPr>
          <w:rFonts w:ascii="Times New Roman" w:hAnsi="Times New Roman" w:cs="Times New Roman"/>
          <w:sz w:val="24"/>
          <w:szCs w:val="24"/>
        </w:rPr>
        <w:t>все</w:t>
      </w:r>
      <w:r w:rsidR="00CF3DDA" w:rsidRPr="00CF3DDA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F3DDA">
        <w:rPr>
          <w:rFonts w:ascii="Times New Roman" w:hAnsi="Times New Roman" w:cs="Times New Roman"/>
          <w:sz w:val="24"/>
          <w:szCs w:val="24"/>
        </w:rPr>
        <w:t>и</w:t>
      </w:r>
      <w:r w:rsidR="00CF3DDA" w:rsidRPr="00CF3DDA">
        <w:rPr>
          <w:rFonts w:ascii="Times New Roman" w:hAnsi="Times New Roman" w:cs="Times New Roman"/>
          <w:sz w:val="24"/>
          <w:szCs w:val="24"/>
        </w:rPr>
        <w:t xml:space="preserve"> получили аттестаты об основном общем образовании в летний период.</w:t>
      </w:r>
    </w:p>
    <w:p w14:paraId="3959CA1D" w14:textId="77777777" w:rsidR="001B44C9" w:rsidRPr="008913FA" w:rsidRDefault="001B44C9" w:rsidP="008913FA">
      <w:pPr>
        <w:spacing w:after="0" w:line="4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F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44AB8CE2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 xml:space="preserve">С учетом проведенного анализа результатов ГИА, рекомендованы следующие шаги для улучшения успеваемости обучающихся и направления работы педагогического коллектива в целом: </w:t>
      </w:r>
    </w:p>
    <w:p w14:paraId="0448857C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1. Обсудить результаты ГИА 9 на педагогическом совете.</w:t>
      </w:r>
    </w:p>
    <w:p w14:paraId="6D358F2E" w14:textId="77777777" w:rsidR="001B44C9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2.  Администрации школы поставить на контроль обучающихся 9 класса, нуждающихся в педагогической поддержке, с целью оказания коррекционной помощи в ликвидации пробелов в знаниях.</w:t>
      </w:r>
    </w:p>
    <w:p w14:paraId="3AC2CD33" w14:textId="77777777" w:rsidR="006733FB" w:rsidRPr="008913FA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3. Организация уроков обобщающего повторения позволит обобщить знания, полученные за курс основной общей школы.</w:t>
      </w:r>
    </w:p>
    <w:p w14:paraId="5E46F02C" w14:textId="77777777" w:rsidR="001B44C9" w:rsidRDefault="001B44C9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4. Продолжить осуществлять контроль преподавания предметов, особенно тех, при сдаче которых были показаны средние результаты</w:t>
      </w:r>
    </w:p>
    <w:p w14:paraId="6278AF3C" w14:textId="77777777" w:rsidR="008913FA" w:rsidRDefault="008913FA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E7762D" w14:textId="77777777" w:rsidR="008913FA" w:rsidRPr="008913FA" w:rsidRDefault="008913FA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D6CF9" w14:textId="77777777" w:rsidR="008913FA" w:rsidRPr="008913FA" w:rsidRDefault="008913FA" w:rsidP="001B44C9">
      <w:pPr>
        <w:spacing w:after="0" w:line="40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FA">
        <w:rPr>
          <w:rFonts w:ascii="Times New Roman" w:hAnsi="Times New Roman" w:cs="Times New Roman"/>
          <w:b/>
          <w:sz w:val="24"/>
          <w:szCs w:val="24"/>
        </w:rPr>
        <w:t>Зам.директора по УВР __________________ А.М.Ярижева</w:t>
      </w:r>
    </w:p>
    <w:sectPr w:rsidR="008913FA" w:rsidRPr="008913FA" w:rsidSect="0067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C9"/>
    <w:rsid w:val="00111074"/>
    <w:rsid w:val="001B44C9"/>
    <w:rsid w:val="00507480"/>
    <w:rsid w:val="006733FB"/>
    <w:rsid w:val="008913FA"/>
    <w:rsid w:val="009759AF"/>
    <w:rsid w:val="009C4350"/>
    <w:rsid w:val="00CF3DDA"/>
    <w:rsid w:val="00F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8199"/>
  <w15:docId w15:val="{8219C7FC-B058-4D33-A107-3B60F8A3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4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Kuzgov</cp:lastModifiedBy>
  <cp:revision>2</cp:revision>
  <cp:lastPrinted>2024-06-19T12:31:00Z</cp:lastPrinted>
  <dcterms:created xsi:type="dcterms:W3CDTF">2025-01-20T17:45:00Z</dcterms:created>
  <dcterms:modified xsi:type="dcterms:W3CDTF">2025-01-20T17:45:00Z</dcterms:modified>
</cp:coreProperties>
</file>